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34C4" w14:textId="5766E845" w:rsidR="00D775AD" w:rsidRPr="00BA3A8F" w:rsidRDefault="00DE1C0A">
      <w:pPr>
        <w:pStyle w:val="Naslov"/>
        <w:pBdr>
          <w:top w:val="nil"/>
          <w:left w:val="nil"/>
          <w:bottom w:val="nil"/>
          <w:right w:val="nil"/>
          <w:between w:val="nil"/>
        </w:pBdr>
        <w:rPr>
          <w:rFonts w:ascii="Cavolini" w:hAnsi="Cavolini" w:cs="Cavolini"/>
          <w:sz w:val="44"/>
          <w:szCs w:val="44"/>
        </w:rPr>
      </w:pPr>
      <w:bookmarkStart w:id="0" w:name="_kk1966kbedef" w:colFirst="0" w:colLast="0"/>
      <w:bookmarkEnd w:id="0"/>
      <w:r>
        <w:rPr>
          <w:b w:val="0"/>
          <w:color w:val="039BE5"/>
          <w:sz w:val="48"/>
          <w:szCs w:val="48"/>
        </w:rPr>
        <w:t>Lesson Plan</w:t>
      </w:r>
      <w:r>
        <w:rPr>
          <w:b w:val="0"/>
          <w:sz w:val="48"/>
          <w:szCs w:val="48"/>
        </w:rPr>
        <w:br/>
      </w:r>
      <w:r w:rsidR="00F60636">
        <w:rPr>
          <w:rFonts w:ascii="Cavolini" w:hAnsi="Cavolini" w:cs="Cavolini"/>
          <w:sz w:val="44"/>
          <w:szCs w:val="44"/>
        </w:rPr>
        <w:t>Human rights</w:t>
      </w:r>
    </w:p>
    <w:p w14:paraId="4D720EF5" w14:textId="77777777" w:rsidR="00D775AD" w:rsidRDefault="00DE1C0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noProof/>
          <w:color w:val="666666"/>
          <w:sz w:val="20"/>
          <w:szCs w:val="20"/>
        </w:rPr>
        <w:drawing>
          <wp:inline distT="114300" distB="114300" distL="114300" distR="114300" wp14:anchorId="3DC9579A" wp14:editId="70327F31">
            <wp:extent cx="447675" cy="57150"/>
            <wp:effectExtent l="0" t="0" r="0" b="0"/>
            <wp:docPr id="6" name="image3.png" descr="short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ort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B498FC" w14:textId="77777777" w:rsidR="00D775AD" w:rsidRDefault="00DE1C0A">
      <w:pPr>
        <w:pStyle w:val="Naslov1"/>
        <w:pBdr>
          <w:top w:val="nil"/>
          <w:left w:val="nil"/>
          <w:bottom w:val="nil"/>
          <w:right w:val="nil"/>
          <w:between w:val="nil"/>
        </w:pBdr>
      </w:pPr>
      <w:bookmarkStart w:id="1" w:name="_vrhvb96nxxe9" w:colFirst="0" w:colLast="0"/>
      <w:bookmarkEnd w:id="1"/>
      <w:r>
        <w:t>Summary</w:t>
      </w:r>
    </w:p>
    <w:p w14:paraId="4A5DB611" w14:textId="33F8B916" w:rsidR="00D775AD" w:rsidRDefault="00DE1C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Subject(s):</w:t>
      </w:r>
      <w:r w:rsidR="00BA3A8F">
        <w:t xml:space="preserve"> English</w:t>
      </w:r>
    </w:p>
    <w:p w14:paraId="081E7EB3" w14:textId="06981FD1" w:rsidR="00D775AD" w:rsidRDefault="00DE1C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Topic:</w:t>
      </w:r>
      <w:r w:rsidR="00BA3A8F">
        <w:t xml:space="preserve"> </w:t>
      </w:r>
      <w:r w:rsidR="00F60636">
        <w:t>Human rights</w:t>
      </w:r>
    </w:p>
    <w:p w14:paraId="14EF484F" w14:textId="68AF24E4" w:rsidR="00D775AD" w:rsidRDefault="00DE1C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Class</w:t>
      </w:r>
      <w:r w:rsidR="00CA0B32">
        <w:t>:</w:t>
      </w:r>
      <w:r w:rsidR="00BD1FBB">
        <w:t xml:space="preserve"> 3.</w:t>
      </w:r>
      <w:r w:rsidR="00F91C9A">
        <w:t xml:space="preserve"> (Upper-intermediate level)</w:t>
      </w:r>
    </w:p>
    <w:p w14:paraId="43AC2C3A" w14:textId="0A4DE36E" w:rsidR="00CA0B32" w:rsidRDefault="00CA0B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Teacher:</w:t>
      </w:r>
      <w:r w:rsidR="00BD1FBB">
        <w:t xml:space="preserve"> Daniela Dorčak</w:t>
      </w:r>
    </w:p>
    <w:p w14:paraId="3CB13076" w14:textId="637DF07A" w:rsidR="00306F8F" w:rsidRDefault="00DE1C0A" w:rsidP="00BF1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Aim of the lesson: </w:t>
      </w:r>
      <w:r w:rsidR="00533F58">
        <w:t>To</w:t>
      </w:r>
      <w:r w:rsidR="00EA1187">
        <w:t xml:space="preserve"> develop the vocabulary</w:t>
      </w:r>
      <w:r w:rsidR="00FC4721">
        <w:t xml:space="preserve"> o</w:t>
      </w:r>
      <w:r w:rsidR="00CF2348">
        <w:t>n the topic of</w:t>
      </w:r>
      <w:bookmarkStart w:id="2" w:name="_GoBack"/>
      <w:bookmarkEnd w:id="2"/>
      <w:r w:rsidR="00C068B3">
        <w:t xml:space="preserve"> human rights.</w:t>
      </w:r>
      <w:r w:rsidR="00AF1A5C">
        <w:t xml:space="preserve"> </w:t>
      </w:r>
      <w:r w:rsidR="00CD17A8">
        <w:t xml:space="preserve">To </w:t>
      </w:r>
      <w:r w:rsidR="00BF1895">
        <w:t xml:space="preserve">develop oral fluency through </w:t>
      </w:r>
      <w:r w:rsidR="00655746">
        <w:t xml:space="preserve">a discussion activity. To </w:t>
      </w:r>
      <w:r w:rsidR="00241BE5">
        <w:t xml:space="preserve">express thoughts </w:t>
      </w:r>
      <w:r w:rsidR="00646DC2">
        <w:t xml:space="preserve">through a role-play </w:t>
      </w:r>
      <w:r w:rsidR="00241BE5">
        <w:t>on human rights.</w:t>
      </w:r>
    </w:p>
    <w:p w14:paraId="143FF6C5" w14:textId="1380ECCB" w:rsidR="00D775AD" w:rsidRDefault="00306F8F" w:rsidP="00BF18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O</w:t>
      </w:r>
      <w:r w:rsidR="00DE1C0A">
        <w:t>utcome(s) of the lesson:</w:t>
      </w:r>
      <w:r w:rsidR="00CD17A8">
        <w:t xml:space="preserve"> </w:t>
      </w:r>
      <w:r w:rsidR="004B56F2">
        <w:t xml:space="preserve">Students will use the Human Rights terminology in relation to </w:t>
      </w:r>
      <w:r w:rsidR="00A41CA6">
        <w:t>discuss</w:t>
      </w:r>
      <w:r w:rsidR="004B56F2">
        <w:t xml:space="preserve"> </w:t>
      </w:r>
      <w:r w:rsidR="004B3C33">
        <w:t xml:space="preserve">the </w:t>
      </w:r>
      <w:r w:rsidR="00137287">
        <w:t xml:space="preserve">importance of Human Rights. </w:t>
      </w:r>
      <w:r w:rsidR="006968C4">
        <w:t xml:space="preserve">Students will </w:t>
      </w:r>
      <w:r>
        <w:t xml:space="preserve">interpret personal freedoms and rights. </w:t>
      </w:r>
    </w:p>
    <w:p w14:paraId="74EA8E59" w14:textId="77777777" w:rsidR="00D775AD" w:rsidRDefault="00DE1C0A">
      <w:pPr>
        <w:pStyle w:val="Naslov1"/>
        <w:pBdr>
          <w:top w:val="nil"/>
          <w:left w:val="nil"/>
          <w:bottom w:val="nil"/>
          <w:right w:val="nil"/>
          <w:between w:val="nil"/>
        </w:pBdr>
      </w:pPr>
      <w:bookmarkStart w:id="3" w:name="_fnjk6vnqzbqk" w:colFirst="0" w:colLast="0"/>
      <w:bookmarkEnd w:id="3"/>
      <w:r>
        <w:t>Implementation</w:t>
      </w:r>
    </w:p>
    <w:p w14:paraId="6563E1AB" w14:textId="77777777" w:rsidR="00D775AD" w:rsidRDefault="00DE1C0A">
      <w:pPr>
        <w:pStyle w:val="Naslov2"/>
        <w:pBdr>
          <w:top w:val="nil"/>
          <w:left w:val="nil"/>
          <w:bottom w:val="nil"/>
          <w:right w:val="nil"/>
          <w:between w:val="nil"/>
        </w:pBdr>
      </w:pPr>
      <w:bookmarkStart w:id="4" w:name="_iwerjkqkfkua" w:colFirst="0" w:colLast="0"/>
      <w:bookmarkEnd w:id="4"/>
      <w:r>
        <w:t>Learning Context</w:t>
      </w:r>
    </w:p>
    <w:p w14:paraId="4D24EF97" w14:textId="245B639E" w:rsidR="00CC3C3E" w:rsidRDefault="00CC3C3E">
      <w:pPr>
        <w:pBdr>
          <w:top w:val="nil"/>
          <w:left w:val="nil"/>
          <w:bottom w:val="nil"/>
          <w:right w:val="nil"/>
          <w:between w:val="nil"/>
        </w:pBdr>
        <w:rPr>
          <w:color w:val="ED0800"/>
        </w:rPr>
      </w:pPr>
      <w:r>
        <w:rPr>
          <w:color w:val="ED0800"/>
        </w:rPr>
        <w:t>T posts assignments on Edmodo.</w:t>
      </w:r>
    </w:p>
    <w:p w14:paraId="3E8546DB" w14:textId="0A1F1453" w:rsidR="007F2BBF" w:rsidRPr="00A32258" w:rsidRDefault="00A3225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ED0800"/>
        </w:rPr>
        <w:t xml:space="preserve">At home: </w:t>
      </w:r>
      <w:r>
        <w:t>Ss need to watch a video</w:t>
      </w:r>
      <w:r w:rsidR="00CC3C3E">
        <w:t xml:space="preserve"> </w:t>
      </w:r>
      <w:r w:rsidR="00715CA0">
        <w:t>(</w:t>
      </w:r>
      <w:hyperlink r:id="rId8" w:history="1">
        <w:r w:rsidR="00715CA0" w:rsidRPr="00715CA0">
          <w:rPr>
            <w:rStyle w:val="Hiperveza"/>
          </w:rPr>
          <w:t>https://ed.ted.com/on/44CDtHOE</w:t>
        </w:r>
      </w:hyperlink>
      <w:r w:rsidR="00715CA0">
        <w:t xml:space="preserve">) </w:t>
      </w:r>
      <w:r w:rsidR="00CC3C3E">
        <w:t xml:space="preserve">about Human rights </w:t>
      </w:r>
      <w:r>
        <w:t>and do a multi</w:t>
      </w:r>
      <w:r w:rsidR="00B8262C">
        <w:t xml:space="preserve">ple choice </w:t>
      </w:r>
      <w:r w:rsidR="00CC3C3E">
        <w:t xml:space="preserve">task. </w:t>
      </w:r>
      <w:r w:rsidR="00715CA0">
        <w:t xml:space="preserve">Ss watch another video </w:t>
      </w:r>
      <w:r w:rsidR="00666CC1">
        <w:t>(</w:t>
      </w:r>
      <w:hyperlink r:id="rId9" w:history="1">
        <w:r w:rsidR="00666CC1" w:rsidRPr="00841BDF">
          <w:rPr>
            <w:rStyle w:val="Hiperveza"/>
            <w:rFonts w:ascii="Helvetica" w:hAnsi="Helvetica"/>
            <w:sz w:val="21"/>
            <w:szCs w:val="21"/>
            <w:shd w:val="clear" w:color="auto" w:fill="FAFAFA"/>
          </w:rPr>
          <w:t>https://ed.ted.com/on/jL5UhRum</w:t>
        </w:r>
      </w:hyperlink>
      <w:r w:rsidR="00666CC1">
        <w:rPr>
          <w:rFonts w:ascii="Helvetica" w:hAnsi="Helvetica"/>
          <w:color w:val="000000"/>
          <w:sz w:val="21"/>
          <w:szCs w:val="21"/>
          <w:shd w:val="clear" w:color="auto" w:fill="FAFAFA"/>
        </w:rPr>
        <w:t xml:space="preserve">) about Democracy and do another </w:t>
      </w:r>
      <w:proofErr w:type="gramStart"/>
      <w:r w:rsidR="00666CC1">
        <w:rPr>
          <w:rFonts w:ascii="Helvetica" w:hAnsi="Helvetica"/>
          <w:color w:val="000000"/>
          <w:sz w:val="21"/>
          <w:szCs w:val="21"/>
          <w:shd w:val="clear" w:color="auto" w:fill="FAFAFA"/>
        </w:rPr>
        <w:t>multiple choice</w:t>
      </w:r>
      <w:proofErr w:type="gramEnd"/>
      <w:r w:rsidR="00666CC1">
        <w:rPr>
          <w:rFonts w:ascii="Helvetica" w:hAnsi="Helvetica"/>
          <w:color w:val="000000"/>
          <w:sz w:val="21"/>
          <w:szCs w:val="21"/>
          <w:shd w:val="clear" w:color="auto" w:fill="FAFAFA"/>
        </w:rPr>
        <w:t xml:space="preserve"> task.</w:t>
      </w:r>
    </w:p>
    <w:p w14:paraId="2053A2E1" w14:textId="77777777" w:rsidR="005762C3" w:rsidRDefault="005762C3">
      <w:pPr>
        <w:pStyle w:val="Naslov2"/>
        <w:pBdr>
          <w:top w:val="nil"/>
          <w:left w:val="nil"/>
          <w:bottom w:val="nil"/>
          <w:right w:val="nil"/>
          <w:between w:val="nil"/>
        </w:pBdr>
      </w:pPr>
      <w:bookmarkStart w:id="5" w:name="_lpv6ciisjqp3" w:colFirst="0" w:colLast="0"/>
      <w:bookmarkEnd w:id="5"/>
    </w:p>
    <w:p w14:paraId="68452F09" w14:textId="0E52FA29" w:rsidR="00D775AD" w:rsidRDefault="00DE1C0A">
      <w:pPr>
        <w:pStyle w:val="Naslov2"/>
        <w:pBdr>
          <w:top w:val="nil"/>
          <w:left w:val="nil"/>
          <w:bottom w:val="nil"/>
          <w:right w:val="nil"/>
          <w:between w:val="nil"/>
        </w:pBdr>
      </w:pPr>
      <w:r>
        <w:t>Procedure</w:t>
      </w:r>
    </w:p>
    <w:p w14:paraId="412A48A8" w14:textId="3033C486" w:rsidR="00D775AD" w:rsidRPr="00AA4238" w:rsidRDefault="005762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F79646" w:themeColor="accent6"/>
        </w:rPr>
      </w:pPr>
      <w:r w:rsidRPr="00AA4238">
        <w:rPr>
          <w:color w:val="F79646" w:themeColor="accent6"/>
        </w:rPr>
        <w:t xml:space="preserve">Warmer </w:t>
      </w:r>
    </w:p>
    <w:p w14:paraId="4D07121C" w14:textId="62A59D9B" w:rsidR="00162DF8" w:rsidRDefault="00162DF8" w:rsidP="00162DF8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T elicits the meaning of human rights from Ss</w:t>
      </w:r>
      <w:r w:rsidR="00E8486D">
        <w:t xml:space="preserve">, based on videos they watched at home. </w:t>
      </w:r>
      <w:r w:rsidR="0096643A">
        <w:t xml:space="preserve">T writes key ideas arising from Ss’ suggestions on the board. </w:t>
      </w:r>
    </w:p>
    <w:p w14:paraId="4185D163" w14:textId="10340A14" w:rsidR="00306F8F" w:rsidRDefault="00031421" w:rsidP="00162DF8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lastRenderedPageBreak/>
        <w:t xml:space="preserve">T </w:t>
      </w:r>
      <w:r w:rsidR="00185577">
        <w:t>puts signs with “</w:t>
      </w:r>
      <w:r w:rsidR="005E3BF9">
        <w:t>agree</w:t>
      </w:r>
      <w:r w:rsidR="00185577">
        <w:t xml:space="preserve">” </w:t>
      </w:r>
      <w:r w:rsidR="005E3BF9">
        <w:t xml:space="preserve">and “disagree” </w:t>
      </w:r>
      <w:r w:rsidR="00185577">
        <w:t xml:space="preserve">in </w:t>
      </w:r>
      <w:r w:rsidR="005D637F">
        <w:t>different corners, reads statements and Ss need to</w:t>
      </w:r>
      <w:r w:rsidR="003B0180">
        <w:t xml:space="preserve"> go to the corner which has the sign of their opinion.</w:t>
      </w:r>
      <w:r w:rsidR="003D06DE">
        <w:t xml:space="preserve"> Ss </w:t>
      </w:r>
      <w:r w:rsidR="0034515C">
        <w:t>explain</w:t>
      </w:r>
      <w:r w:rsidR="003D06DE">
        <w:t xml:space="preserve"> their opinions. </w:t>
      </w:r>
      <w:r w:rsidR="00F02A96">
        <w:t>The statements are</w:t>
      </w:r>
      <w:r w:rsidR="00B1251F">
        <w:t xml:space="preserve">: </w:t>
      </w:r>
    </w:p>
    <w:p w14:paraId="2E8D9181" w14:textId="5E447FAA" w:rsidR="00162DF8" w:rsidRPr="000B33CD" w:rsidRDefault="009D5406" w:rsidP="00BE4E6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</w:rPr>
      </w:pPr>
      <w:r w:rsidRPr="000B33CD">
        <w:rPr>
          <w:i/>
          <w:iCs/>
        </w:rPr>
        <w:t>Everyone has the right to leave any country, including his own, and to return to his country.</w:t>
      </w:r>
    </w:p>
    <w:p w14:paraId="04E28908" w14:textId="64382104" w:rsidR="009D5406" w:rsidRPr="000B33CD" w:rsidRDefault="00A0723F" w:rsidP="00BE4E6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</w:rPr>
      </w:pPr>
      <w:r w:rsidRPr="000B33CD">
        <w:rPr>
          <w:i/>
          <w:iCs/>
        </w:rPr>
        <w:t xml:space="preserve">Men and women of full age, without any limitation due to race, nationality or religion, have the right to marry and to </w:t>
      </w:r>
      <w:proofErr w:type="gramStart"/>
      <w:r w:rsidRPr="000B33CD">
        <w:rPr>
          <w:i/>
          <w:iCs/>
        </w:rPr>
        <w:t>found</w:t>
      </w:r>
      <w:proofErr w:type="gramEnd"/>
      <w:r w:rsidRPr="000B33CD">
        <w:rPr>
          <w:i/>
          <w:iCs/>
        </w:rPr>
        <w:t xml:space="preserve"> a family.</w:t>
      </w:r>
    </w:p>
    <w:p w14:paraId="58578EDD" w14:textId="4F891495" w:rsidR="00A0723F" w:rsidRPr="000B33CD" w:rsidRDefault="00A2784D" w:rsidP="00BE4E6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</w:rPr>
      </w:pPr>
      <w:r w:rsidRPr="000B33CD">
        <w:rPr>
          <w:i/>
          <w:iCs/>
        </w:rPr>
        <w:t>Everyone, without any discrimination, has the right to equal pay for equal work.</w:t>
      </w:r>
    </w:p>
    <w:p w14:paraId="58E77BC8" w14:textId="5D054754" w:rsidR="00A2784D" w:rsidRPr="000B33CD" w:rsidRDefault="00EC7BD0" w:rsidP="00BE4E6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</w:rPr>
      </w:pPr>
      <w:r w:rsidRPr="000B33CD">
        <w:rPr>
          <w:i/>
          <w:iCs/>
        </w:rPr>
        <w:t>Parents have a prior right to choose the kind of education that shall be given to their children.</w:t>
      </w:r>
    </w:p>
    <w:p w14:paraId="2E8E42B3" w14:textId="252EC08D" w:rsidR="00EC7BD0" w:rsidRDefault="000B33CD" w:rsidP="00BE4E6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</w:rPr>
      </w:pPr>
      <w:r w:rsidRPr="000B33CD">
        <w:rPr>
          <w:i/>
          <w:iCs/>
        </w:rPr>
        <w:t>Everyone has the right to a nationality.</w:t>
      </w:r>
    </w:p>
    <w:p w14:paraId="0D9DB90B" w14:textId="36D0290A" w:rsidR="000B33CD" w:rsidRPr="000B33CD" w:rsidRDefault="00DE16F4" w:rsidP="00BE4E62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T explains that statements are taken from “Universal Declaration of Human Rights”</w:t>
      </w:r>
      <w:r w:rsidR="00FD2C08">
        <w:t xml:space="preserve"> and that the aim of the lesson is to debate on human rights.</w:t>
      </w:r>
    </w:p>
    <w:p w14:paraId="127A30D1" w14:textId="74AF806A" w:rsidR="005E3BF9" w:rsidRDefault="005E3BF9" w:rsidP="00BE4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6065524" w14:textId="31D43683" w:rsidR="00D775AD" w:rsidRPr="00AA4238" w:rsidRDefault="001E20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F79646" w:themeColor="accent6"/>
        </w:rPr>
      </w:pPr>
      <w:r w:rsidRPr="00AA4238">
        <w:rPr>
          <w:color w:val="F79646" w:themeColor="accent6"/>
        </w:rPr>
        <w:t xml:space="preserve">Main part </w:t>
      </w:r>
    </w:p>
    <w:p w14:paraId="353C0A85" w14:textId="71130EAF" w:rsidR="00AA4238" w:rsidRPr="00AA4238" w:rsidRDefault="00AA4238" w:rsidP="00AA423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79646" w:themeColor="accent6"/>
        </w:rPr>
      </w:pPr>
      <w:r w:rsidRPr="00AA4238">
        <w:rPr>
          <w:color w:val="F79646" w:themeColor="accent6"/>
        </w:rPr>
        <w:t>Discussion</w:t>
      </w:r>
      <w:r w:rsidR="005C35BB">
        <w:rPr>
          <w:color w:val="F79646" w:themeColor="accent6"/>
        </w:rPr>
        <w:t xml:space="preserve"> on Human Rights</w:t>
      </w:r>
    </w:p>
    <w:p w14:paraId="59E3F7E7" w14:textId="3E0A5614" w:rsidR="009F11F6" w:rsidRDefault="003A17B5" w:rsidP="003A17B5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Ss work in groups</w:t>
      </w:r>
      <w:r w:rsidR="00C138BD">
        <w:t xml:space="preserve"> of 4</w:t>
      </w:r>
      <w:r w:rsidR="009F11F6">
        <w:t xml:space="preserve">. T explains that there are 30 articles </w:t>
      </w:r>
      <w:r w:rsidR="0008145B">
        <w:t xml:space="preserve">of the Universal Declaration of Human Rights (gives each group a handout with all of them) and </w:t>
      </w:r>
      <w:r w:rsidR="00210D56">
        <w:t xml:space="preserve">Ss need to read them </w:t>
      </w:r>
      <w:r w:rsidR="00013B47">
        <w:t xml:space="preserve">and make a list of 10 </w:t>
      </w:r>
      <w:r w:rsidR="00E53635">
        <w:t xml:space="preserve">most important for them. </w:t>
      </w:r>
    </w:p>
    <w:p w14:paraId="30C075C8" w14:textId="4CA38E1B" w:rsidR="009F11F6" w:rsidRDefault="00A13047" w:rsidP="003A17B5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Each group presents and explains their choice.</w:t>
      </w:r>
    </w:p>
    <w:p w14:paraId="79774D6C" w14:textId="5A375943" w:rsidR="009F11F6" w:rsidRDefault="009F11F6" w:rsidP="003A17B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0E2148C" w14:textId="0E711F52" w:rsidR="00E353A8" w:rsidRDefault="00756211" w:rsidP="003A17B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79646" w:themeColor="accent6"/>
        </w:rPr>
      </w:pPr>
      <w:r>
        <w:rPr>
          <w:color w:val="F79646" w:themeColor="accent6"/>
        </w:rPr>
        <w:t>Role play</w:t>
      </w:r>
    </w:p>
    <w:p w14:paraId="2911242D" w14:textId="786DA203" w:rsidR="006A15A4" w:rsidRDefault="008410AA" w:rsidP="006A15A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Ss </w:t>
      </w:r>
      <w:r w:rsidR="00BD0693">
        <w:t xml:space="preserve">form </w:t>
      </w:r>
      <w:r>
        <w:t xml:space="preserve">groups of </w:t>
      </w:r>
      <w:r w:rsidR="00AA6A90">
        <w:t>3-</w:t>
      </w:r>
      <w:r>
        <w:t xml:space="preserve">4 </w:t>
      </w:r>
      <w:r w:rsidR="00756211">
        <w:t xml:space="preserve">and have to prepare a role play in which they will present </w:t>
      </w:r>
      <w:proofErr w:type="gramStart"/>
      <w:r w:rsidR="00756211">
        <w:t xml:space="preserve">a </w:t>
      </w:r>
      <w:r>
        <w:t xml:space="preserve"> </w:t>
      </w:r>
      <w:r w:rsidR="0097256D">
        <w:t>violation</w:t>
      </w:r>
      <w:proofErr w:type="gramEnd"/>
      <w:r w:rsidR="0097256D">
        <w:t xml:space="preserve"> of human rights. </w:t>
      </w:r>
      <w:r w:rsidR="00FA4B63">
        <w:t xml:space="preserve">After 10 minutes each group acts out the role play. Other groups need to recognize what human rights were violated in the role-play. </w:t>
      </w:r>
    </w:p>
    <w:p w14:paraId="7CAD8486" w14:textId="1CBF9774" w:rsidR="002427AA" w:rsidRDefault="002427AA" w:rsidP="006A15A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T also asks if the situations were real </w:t>
      </w:r>
      <w:r w:rsidR="00EC4FA1">
        <w:t xml:space="preserve">would it be possible to prevent violation and if yes, how. </w:t>
      </w:r>
      <w:r w:rsidR="00926FD9">
        <w:t xml:space="preserve">Class discussion. </w:t>
      </w:r>
    </w:p>
    <w:p w14:paraId="7C587300" w14:textId="6840B55E" w:rsidR="00AA6A90" w:rsidRDefault="00AA6A90" w:rsidP="006A15A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57AC66B" w14:textId="221AC699" w:rsidR="00AA6A90" w:rsidRDefault="00AA6A90" w:rsidP="006A15A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01F8917" w14:textId="329311E0" w:rsidR="00D775AD" w:rsidRPr="00331A7E" w:rsidRDefault="00DE1C0A" w:rsidP="00331A7E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F79646" w:themeColor="accent6"/>
        </w:rPr>
      </w:pPr>
      <w:r w:rsidRPr="00331A7E">
        <w:rPr>
          <w:color w:val="F79646" w:themeColor="accent6"/>
        </w:rPr>
        <w:t>Closi</w:t>
      </w:r>
      <w:bookmarkStart w:id="6" w:name="_cwpgxthk12l6" w:colFirst="0" w:colLast="0"/>
      <w:bookmarkEnd w:id="6"/>
      <w:r w:rsidRPr="00331A7E">
        <w:rPr>
          <w:color w:val="F79646" w:themeColor="accent6"/>
        </w:rPr>
        <w:t>ng</w:t>
      </w:r>
    </w:p>
    <w:p w14:paraId="35581C62" w14:textId="2737D8C7" w:rsidR="00EF6CFF" w:rsidRDefault="00EF6CFF" w:rsidP="00EF6CFF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24841573" w14:textId="7D5E15E0" w:rsidR="00EF6CFF" w:rsidRPr="00EF6CFF" w:rsidRDefault="00EF6CFF" w:rsidP="00EF6CFF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t>Exit ticket</w:t>
      </w:r>
    </w:p>
    <w:p w14:paraId="519B8F17" w14:textId="77777777" w:rsidR="00EF6CFF" w:rsidRDefault="00EF6CFF" w:rsidP="00EF6CFF"/>
    <w:p w14:paraId="558C8B2A" w14:textId="0BC3ABE5" w:rsidR="00EF6CFF" w:rsidRDefault="00EF6CFF" w:rsidP="00EF6CFF"/>
    <w:p w14:paraId="6CA6174D" w14:textId="77777777" w:rsidR="00EF6CFF" w:rsidRPr="00EF6CFF" w:rsidRDefault="00EF6CFF" w:rsidP="00EF6CFF"/>
    <w:p w14:paraId="7A183020" w14:textId="1A6E637A" w:rsidR="00D775AD" w:rsidRDefault="00DE1C0A">
      <w:pPr>
        <w:pStyle w:val="Naslov1"/>
        <w:pBdr>
          <w:top w:val="nil"/>
          <w:left w:val="nil"/>
          <w:bottom w:val="nil"/>
          <w:right w:val="nil"/>
          <w:between w:val="nil"/>
        </w:pBdr>
      </w:pPr>
      <w:bookmarkStart w:id="7" w:name="_6modoe1jkazy" w:colFirst="0" w:colLast="0"/>
      <w:bookmarkEnd w:id="7"/>
      <w:r>
        <w:t>Assessment</w:t>
      </w:r>
    </w:p>
    <w:p w14:paraId="17EB0947" w14:textId="2ECFA6FC" w:rsidR="002E0842" w:rsidRDefault="002E0842" w:rsidP="002E0842"/>
    <w:p w14:paraId="6F45E23E" w14:textId="606B7601" w:rsidR="002E0842" w:rsidRDefault="002E0842" w:rsidP="002E0842">
      <w:r>
        <w:t>Exit ticket</w:t>
      </w:r>
    </w:p>
    <w:p w14:paraId="63431C04" w14:textId="2096B745" w:rsidR="0034349D" w:rsidRDefault="0034349D" w:rsidP="002E0842">
      <w:pPr>
        <w:rPr>
          <w:rStyle w:val="Hiperveza"/>
        </w:rPr>
      </w:pPr>
    </w:p>
    <w:p w14:paraId="04A6026A" w14:textId="2E3AB7E6" w:rsidR="0034349D" w:rsidRDefault="00CF2348" w:rsidP="0034349D">
      <w:hyperlink r:id="rId10" w:history="1">
        <w:r w:rsidR="006877E9" w:rsidRPr="00841BDF">
          <w:rPr>
            <w:rStyle w:val="Hiperveza"/>
          </w:rPr>
          <w:t>https://forms.gle/v6Xh4LwQUAUeJbf16</w:t>
        </w:r>
      </w:hyperlink>
    </w:p>
    <w:p w14:paraId="301C15F4" w14:textId="77777777" w:rsidR="006877E9" w:rsidRPr="0034349D" w:rsidRDefault="006877E9" w:rsidP="0034349D"/>
    <w:p w14:paraId="41B00E3F" w14:textId="77777777" w:rsidR="0034349D" w:rsidRPr="0034349D" w:rsidRDefault="0034349D" w:rsidP="0034349D"/>
    <w:p w14:paraId="1AAC602B" w14:textId="61F20F6F" w:rsidR="009F5750" w:rsidRDefault="009F5750" w:rsidP="002E0842"/>
    <w:p w14:paraId="7AA11911" w14:textId="74D0FEE7" w:rsidR="009F5750" w:rsidRPr="00011221" w:rsidRDefault="00F91C9A" w:rsidP="00011221">
      <w:pPr>
        <w:pStyle w:val="Naslov1"/>
        <w:rPr>
          <w:color w:val="4BACC6" w:themeColor="accent5"/>
        </w:rPr>
      </w:pPr>
      <w:r>
        <w:t>H</w:t>
      </w:r>
      <w:r w:rsidR="00011221">
        <w:t>omework</w:t>
      </w:r>
    </w:p>
    <w:p w14:paraId="28EF7B4A" w14:textId="511D9311" w:rsidR="00852CBB" w:rsidRDefault="00852CBB" w:rsidP="002E0842"/>
    <w:p w14:paraId="4FF13673" w14:textId="5C6E3AE5" w:rsidR="009F5750" w:rsidRDefault="009F5750" w:rsidP="00DD6E60">
      <w:r>
        <w:t>Writing task</w:t>
      </w:r>
      <w:r w:rsidR="004973F7">
        <w:t xml:space="preserve"> (Ss write an essay 150-200 words)</w:t>
      </w:r>
    </w:p>
    <w:p w14:paraId="0E943008" w14:textId="01FF2647" w:rsidR="009F5750" w:rsidRDefault="009F5750" w:rsidP="00DD6E60">
      <w:r>
        <w:t xml:space="preserve"> </w:t>
      </w:r>
      <w:r w:rsidR="009E0B3F">
        <w:t xml:space="preserve">My rights and responsibilities as a teenager. </w:t>
      </w:r>
      <w:r>
        <w:t xml:space="preserve">  </w:t>
      </w:r>
    </w:p>
    <w:p w14:paraId="6603606C" w14:textId="77777777" w:rsidR="009F5750" w:rsidRDefault="009F5750" w:rsidP="00DD6E60">
      <w:r>
        <w:t xml:space="preserve"> </w:t>
      </w:r>
    </w:p>
    <w:p w14:paraId="7B33272A" w14:textId="30CB6DE4" w:rsidR="009F5750" w:rsidRDefault="009F5750" w:rsidP="00DD6E60"/>
    <w:p w14:paraId="769FD69A" w14:textId="77777777" w:rsidR="009F5750" w:rsidRPr="002E0842" w:rsidRDefault="009F5750" w:rsidP="00DD6E60"/>
    <w:p w14:paraId="1C3BD0E3" w14:textId="478D7FD8" w:rsidR="00D775AD" w:rsidRDefault="00DE1C0A">
      <w:pPr>
        <w:pBdr>
          <w:top w:val="nil"/>
          <w:left w:val="nil"/>
          <w:bottom w:val="nil"/>
          <w:right w:val="nil"/>
          <w:between w:val="nil"/>
        </w:pBdr>
        <w:spacing w:before="480"/>
      </w:pPr>
      <w:r>
        <w:rPr>
          <w:noProof/>
          <w:color w:val="666666"/>
        </w:rPr>
        <w:drawing>
          <wp:inline distT="114300" distB="114300" distL="114300" distR="114300" wp14:anchorId="5C46693E" wp14:editId="144065D7">
            <wp:extent cx="438150" cy="57150"/>
            <wp:effectExtent l="0" t="0" r="0" b="0"/>
            <wp:docPr id="5" name="image4.png" descr="short d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hort das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775A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B0AF" w14:textId="77777777" w:rsidR="003A1B6B" w:rsidRDefault="003A1B6B">
      <w:pPr>
        <w:spacing w:before="0" w:line="240" w:lineRule="auto"/>
      </w:pPr>
      <w:r>
        <w:separator/>
      </w:r>
    </w:p>
  </w:endnote>
  <w:endnote w:type="continuationSeparator" w:id="0">
    <w:p w14:paraId="60437946" w14:textId="77777777" w:rsidR="003A1B6B" w:rsidRDefault="003A1B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479D" w14:textId="77777777" w:rsidR="00D775AD" w:rsidRDefault="00DE1C0A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46AD4">
      <w:rPr>
        <w:noProof/>
      </w:rPr>
      <w:t>2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5CEA38DB" wp14:editId="2094014D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00BF" w14:textId="77777777" w:rsidR="00D775AD" w:rsidRDefault="00DE1C0A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D46AD4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1" hidden="0" allowOverlap="1" wp14:anchorId="547236EA" wp14:editId="3CB190A4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2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BFB4A" w14:textId="77777777" w:rsidR="003A1B6B" w:rsidRDefault="003A1B6B">
      <w:pPr>
        <w:spacing w:before="0" w:line="240" w:lineRule="auto"/>
      </w:pPr>
      <w:r>
        <w:separator/>
      </w:r>
    </w:p>
  </w:footnote>
  <w:footnote w:type="continuationSeparator" w:id="0">
    <w:p w14:paraId="340B2C16" w14:textId="77777777" w:rsidR="003A1B6B" w:rsidRDefault="003A1B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760D" w14:textId="77777777" w:rsidR="00D775AD" w:rsidRDefault="00DE1C0A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AB7BE5F" wp14:editId="660F0532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7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FBBF2B" w14:textId="77777777" w:rsidR="00D775AD" w:rsidRDefault="00DE1C0A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</w:rPr>
      <w:drawing>
        <wp:inline distT="114300" distB="114300" distL="114300" distR="114300" wp14:anchorId="69474DD4" wp14:editId="6F81AD82">
          <wp:extent cx="447675" cy="57150"/>
          <wp:effectExtent l="0" t="0" r="0" b="0"/>
          <wp:docPr id="1" name="image1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ort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38E2" w14:textId="77777777" w:rsidR="00D775AD" w:rsidRDefault="00DE1C0A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902B558" wp14:editId="27F3F106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8B9"/>
    <w:multiLevelType w:val="multilevel"/>
    <w:tmpl w:val="D8F6134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3142EC"/>
    <w:multiLevelType w:val="multilevel"/>
    <w:tmpl w:val="1BFCF7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4A661D"/>
    <w:multiLevelType w:val="multilevel"/>
    <w:tmpl w:val="531A975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270FD8"/>
    <w:multiLevelType w:val="multilevel"/>
    <w:tmpl w:val="208279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C930AF"/>
    <w:multiLevelType w:val="multilevel"/>
    <w:tmpl w:val="D68EC804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D76717"/>
    <w:multiLevelType w:val="multilevel"/>
    <w:tmpl w:val="34005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AD"/>
    <w:rsid w:val="00011221"/>
    <w:rsid w:val="00013B47"/>
    <w:rsid w:val="00031421"/>
    <w:rsid w:val="00063323"/>
    <w:rsid w:val="00065749"/>
    <w:rsid w:val="00074CEA"/>
    <w:rsid w:val="0008145B"/>
    <w:rsid w:val="0009449B"/>
    <w:rsid w:val="000B33CD"/>
    <w:rsid w:val="000C11C1"/>
    <w:rsid w:val="0012642C"/>
    <w:rsid w:val="00137287"/>
    <w:rsid w:val="001453CC"/>
    <w:rsid w:val="00162DF8"/>
    <w:rsid w:val="00164ECB"/>
    <w:rsid w:val="00185577"/>
    <w:rsid w:val="001B1D1E"/>
    <w:rsid w:val="001E2012"/>
    <w:rsid w:val="00210D56"/>
    <w:rsid w:val="00213959"/>
    <w:rsid w:val="00241BE5"/>
    <w:rsid w:val="002427AA"/>
    <w:rsid w:val="002533D7"/>
    <w:rsid w:val="002A339D"/>
    <w:rsid w:val="002A4766"/>
    <w:rsid w:val="002C6690"/>
    <w:rsid w:val="002D3F70"/>
    <w:rsid w:val="002E0842"/>
    <w:rsid w:val="002E5EB9"/>
    <w:rsid w:val="0030070C"/>
    <w:rsid w:val="00306F8F"/>
    <w:rsid w:val="003319F7"/>
    <w:rsid w:val="00331A7E"/>
    <w:rsid w:val="0034349D"/>
    <w:rsid w:val="0034515C"/>
    <w:rsid w:val="00385226"/>
    <w:rsid w:val="003A17B5"/>
    <w:rsid w:val="003A1B6B"/>
    <w:rsid w:val="003B0180"/>
    <w:rsid w:val="003B1B57"/>
    <w:rsid w:val="003D06DE"/>
    <w:rsid w:val="004346DE"/>
    <w:rsid w:val="004519A7"/>
    <w:rsid w:val="004973F7"/>
    <w:rsid w:val="004B3C33"/>
    <w:rsid w:val="004B56F2"/>
    <w:rsid w:val="004C0164"/>
    <w:rsid w:val="004F4446"/>
    <w:rsid w:val="00533F58"/>
    <w:rsid w:val="00546696"/>
    <w:rsid w:val="00567B68"/>
    <w:rsid w:val="005762C3"/>
    <w:rsid w:val="00584913"/>
    <w:rsid w:val="005A29B1"/>
    <w:rsid w:val="005C35BB"/>
    <w:rsid w:val="005D637F"/>
    <w:rsid w:val="005E3BF9"/>
    <w:rsid w:val="005F4F79"/>
    <w:rsid w:val="0061327D"/>
    <w:rsid w:val="00646DC2"/>
    <w:rsid w:val="00655746"/>
    <w:rsid w:val="00666CC1"/>
    <w:rsid w:val="006877E9"/>
    <w:rsid w:val="0069386E"/>
    <w:rsid w:val="00694A97"/>
    <w:rsid w:val="006968C4"/>
    <w:rsid w:val="006A15A4"/>
    <w:rsid w:val="006B77FF"/>
    <w:rsid w:val="006C1C95"/>
    <w:rsid w:val="006F4DE6"/>
    <w:rsid w:val="006F656D"/>
    <w:rsid w:val="006F6665"/>
    <w:rsid w:val="00715CA0"/>
    <w:rsid w:val="00733DE4"/>
    <w:rsid w:val="00756211"/>
    <w:rsid w:val="007951DC"/>
    <w:rsid w:val="007E6459"/>
    <w:rsid w:val="007F2BBF"/>
    <w:rsid w:val="008110B8"/>
    <w:rsid w:val="008410AA"/>
    <w:rsid w:val="00852CBB"/>
    <w:rsid w:val="00880BC8"/>
    <w:rsid w:val="00897D34"/>
    <w:rsid w:val="008F673D"/>
    <w:rsid w:val="00905308"/>
    <w:rsid w:val="00914007"/>
    <w:rsid w:val="00926FD9"/>
    <w:rsid w:val="0093791B"/>
    <w:rsid w:val="0096643A"/>
    <w:rsid w:val="0097256D"/>
    <w:rsid w:val="009D5406"/>
    <w:rsid w:val="009E0B3F"/>
    <w:rsid w:val="009F11F6"/>
    <w:rsid w:val="009F5750"/>
    <w:rsid w:val="00A0723F"/>
    <w:rsid w:val="00A13047"/>
    <w:rsid w:val="00A2784D"/>
    <w:rsid w:val="00A32258"/>
    <w:rsid w:val="00A41CA6"/>
    <w:rsid w:val="00A70F62"/>
    <w:rsid w:val="00AA4238"/>
    <w:rsid w:val="00AA6A90"/>
    <w:rsid w:val="00AC03F8"/>
    <w:rsid w:val="00AF1A5C"/>
    <w:rsid w:val="00B02EFC"/>
    <w:rsid w:val="00B11BF5"/>
    <w:rsid w:val="00B1251F"/>
    <w:rsid w:val="00B22818"/>
    <w:rsid w:val="00B358EC"/>
    <w:rsid w:val="00B73DEF"/>
    <w:rsid w:val="00B8262C"/>
    <w:rsid w:val="00BA3A8F"/>
    <w:rsid w:val="00BD0693"/>
    <w:rsid w:val="00BD1FBB"/>
    <w:rsid w:val="00BE4E62"/>
    <w:rsid w:val="00BE6DB9"/>
    <w:rsid w:val="00BF1895"/>
    <w:rsid w:val="00C068B3"/>
    <w:rsid w:val="00C138BD"/>
    <w:rsid w:val="00C72490"/>
    <w:rsid w:val="00CA098B"/>
    <w:rsid w:val="00CA0B32"/>
    <w:rsid w:val="00CC3C3E"/>
    <w:rsid w:val="00CD17A8"/>
    <w:rsid w:val="00CF2348"/>
    <w:rsid w:val="00D46AD4"/>
    <w:rsid w:val="00D578EB"/>
    <w:rsid w:val="00D775AD"/>
    <w:rsid w:val="00D914F1"/>
    <w:rsid w:val="00DD6E60"/>
    <w:rsid w:val="00DE16F4"/>
    <w:rsid w:val="00DE1C0A"/>
    <w:rsid w:val="00E353A8"/>
    <w:rsid w:val="00E53635"/>
    <w:rsid w:val="00E74E7C"/>
    <w:rsid w:val="00E8486D"/>
    <w:rsid w:val="00EA1187"/>
    <w:rsid w:val="00EA75C5"/>
    <w:rsid w:val="00EB3092"/>
    <w:rsid w:val="00EC4FA1"/>
    <w:rsid w:val="00EC7BD0"/>
    <w:rsid w:val="00EE3208"/>
    <w:rsid w:val="00EF6CFF"/>
    <w:rsid w:val="00F02A96"/>
    <w:rsid w:val="00F15212"/>
    <w:rsid w:val="00F60636"/>
    <w:rsid w:val="00F7325A"/>
    <w:rsid w:val="00F91C9A"/>
    <w:rsid w:val="00FA4B63"/>
    <w:rsid w:val="00FC4721"/>
    <w:rsid w:val="00FD2C08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38E2"/>
  <w15:docId w15:val="{6EDD9833-F3C7-4AA3-8FE5-54A8B5CE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2"/>
        <w:szCs w:val="22"/>
        <w:lang w:val="en" w:eastAsia="hr-HR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5CA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120"/>
    </w:pPr>
    <w:rPr>
      <w:color w:val="40404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1400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400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14007"/>
    <w:rPr>
      <w:color w:val="800080" w:themeColor="followedHyperlink"/>
      <w:u w:val="single"/>
    </w:rPr>
  </w:style>
  <w:style w:type="paragraph" w:customStyle="1" w:styleId="Standard">
    <w:name w:val="Standard"/>
    <w:rsid w:val="00162DF8"/>
    <w:pPr>
      <w:suppressAutoHyphens/>
      <w:autoSpaceDN w:val="0"/>
      <w:spacing w:before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hr-HR" w:eastAsia="zh-CN" w:bidi="hi-IN"/>
    </w:rPr>
  </w:style>
  <w:style w:type="paragraph" w:styleId="Odlomakpopisa">
    <w:name w:val="List Paragraph"/>
    <w:basedOn w:val="Normal"/>
    <w:uiPriority w:val="34"/>
    <w:qFormat/>
    <w:rsid w:val="00BF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on/44CDtHO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orms.gle/v6Xh4LwQUAUeJbf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.ted.com/on/jL5UhRu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Dorčak</dc:creator>
  <cp:lastModifiedBy>Daniela Dorčak</cp:lastModifiedBy>
  <cp:revision>141</cp:revision>
  <dcterms:created xsi:type="dcterms:W3CDTF">2019-11-19T16:09:00Z</dcterms:created>
  <dcterms:modified xsi:type="dcterms:W3CDTF">2019-12-28T17:34:00Z</dcterms:modified>
</cp:coreProperties>
</file>